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549" w:tblpY="9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245"/>
        <w:gridCol w:w="1417"/>
        <w:gridCol w:w="1530"/>
      </w:tblGrid>
      <w:tr w:rsidR="00AC7242" w:rsidTr="00AC7242">
        <w:trPr>
          <w:trHeight w:val="255"/>
        </w:trPr>
        <w:tc>
          <w:tcPr>
            <w:tcW w:w="9576" w:type="dxa"/>
            <w:gridSpan w:val="4"/>
            <w:shd w:val="clear" w:color="auto" w:fill="auto"/>
          </w:tcPr>
          <w:p w:rsidR="00AC7242" w:rsidRDefault="00AC7242" w:rsidP="001450FF">
            <w:pPr>
              <w:spacing w:after="0"/>
            </w:pPr>
            <w:r>
              <w:t xml:space="preserve">UNIT:          </w:t>
            </w:r>
            <w:r w:rsidR="001450FF">
              <w:t>SBI3U - GENETICS</w:t>
            </w:r>
            <w:r>
              <w:t xml:space="preserve">                   TITLE OF </w:t>
            </w:r>
            <w:proofErr w:type="gramStart"/>
            <w:r>
              <w:t>LESSON :</w:t>
            </w:r>
            <w:proofErr w:type="gramEnd"/>
            <w:r>
              <w:t xml:space="preserve"> </w:t>
            </w:r>
            <w:r w:rsidR="001450FF">
              <w:t xml:space="preserve"> Continuing Intro to genetics</w:t>
            </w:r>
          </w:p>
        </w:tc>
      </w:tr>
      <w:tr w:rsidR="002A46CD" w:rsidTr="005534F1">
        <w:trPr>
          <w:trHeight w:val="2471"/>
        </w:trPr>
        <w:tc>
          <w:tcPr>
            <w:tcW w:w="6629" w:type="dxa"/>
            <w:gridSpan w:val="2"/>
            <w:shd w:val="clear" w:color="auto" w:fill="auto"/>
          </w:tcPr>
          <w:p w:rsidR="002A46CD" w:rsidRPr="00B7601C" w:rsidRDefault="002A46CD" w:rsidP="002A46CD">
            <w:pPr>
              <w:spacing w:after="0" w:line="216" w:lineRule="auto"/>
              <w:jc w:val="center"/>
              <w:rPr>
                <w:b/>
                <w:sz w:val="18"/>
              </w:rPr>
            </w:pPr>
            <w:r w:rsidRPr="00AF5386">
              <w:rPr>
                <w:b/>
              </w:rPr>
              <w:t>MINISTRY EXPECTATIONS</w:t>
            </w:r>
            <w:r>
              <w:t>:</w:t>
            </w:r>
          </w:p>
          <w:p w:rsidR="002A46CD" w:rsidRDefault="002A46CD" w:rsidP="002A46CD">
            <w:pPr>
              <w:spacing w:after="0" w:line="216" w:lineRule="auto"/>
              <w:jc w:val="center"/>
            </w:pPr>
            <w:bookmarkStart w:id="0" w:name="_GoBack"/>
            <w:bookmarkEnd w:id="0"/>
            <w:r>
              <w:t>See Genetics etc.</w:t>
            </w:r>
          </w:p>
        </w:tc>
        <w:tc>
          <w:tcPr>
            <w:tcW w:w="2947" w:type="dxa"/>
            <w:gridSpan w:val="2"/>
            <w:shd w:val="clear" w:color="auto" w:fill="auto"/>
          </w:tcPr>
          <w:p w:rsidR="002A46CD" w:rsidRDefault="002A46CD" w:rsidP="00AC7242">
            <w:pPr>
              <w:spacing w:after="0"/>
              <w:jc w:val="center"/>
            </w:pPr>
            <w:r w:rsidRPr="00AF5386">
              <w:rPr>
                <w:b/>
              </w:rPr>
              <w:t>MATERIALS</w:t>
            </w:r>
            <w:r>
              <w:t>:</w:t>
            </w:r>
          </w:p>
          <w:p w:rsidR="002A46CD" w:rsidRDefault="002A46CD" w:rsidP="009E3F69">
            <w:pPr>
              <w:spacing w:after="0"/>
            </w:pPr>
            <w:r>
              <w:t xml:space="preserve">Rat Diagram </w:t>
            </w:r>
            <w:proofErr w:type="spellStart"/>
            <w:r>
              <w:t>Takeup</w:t>
            </w:r>
            <w:proofErr w:type="spellEnd"/>
          </w:p>
          <w:p w:rsidR="002A46CD" w:rsidRDefault="002A46CD" w:rsidP="009E3F69">
            <w:pPr>
              <w:spacing w:after="0"/>
            </w:pPr>
            <w:r>
              <w:t xml:space="preserve">Quest </w:t>
            </w:r>
            <w:proofErr w:type="spellStart"/>
            <w:r>
              <w:t>Takeup</w:t>
            </w:r>
            <w:proofErr w:type="spellEnd"/>
            <w:r>
              <w:t xml:space="preserve"> PPT</w:t>
            </w:r>
            <w:r>
              <w:br/>
              <w:t xml:space="preserve">Mendel Factors </w:t>
            </w:r>
            <w:proofErr w:type="spellStart"/>
            <w:r>
              <w:t>PPt</w:t>
            </w:r>
            <w:proofErr w:type="spellEnd"/>
          </w:p>
          <w:p w:rsidR="002A46CD" w:rsidRDefault="002A46CD" w:rsidP="00AC7242">
            <w:pPr>
              <w:spacing w:after="0"/>
            </w:pPr>
            <w:r>
              <w:t>Inheritance and Alleles Worksheet</w:t>
            </w:r>
          </w:p>
          <w:p w:rsidR="002A46CD" w:rsidRDefault="002A46CD" w:rsidP="00AC7242">
            <w:pPr>
              <w:spacing w:after="0"/>
            </w:pPr>
            <w:r>
              <w:t>Peas Video</w:t>
            </w:r>
          </w:p>
          <w:p w:rsidR="002A46CD" w:rsidRDefault="002A46CD" w:rsidP="00AC7242">
            <w:pPr>
              <w:spacing w:after="0"/>
            </w:pPr>
            <w:r>
              <w:t>Lab Materials/setup</w:t>
            </w:r>
          </w:p>
        </w:tc>
      </w:tr>
      <w:tr w:rsidR="00AC7242" w:rsidTr="001450FF">
        <w:tc>
          <w:tcPr>
            <w:tcW w:w="6629" w:type="dxa"/>
            <w:gridSpan w:val="2"/>
            <w:shd w:val="clear" w:color="auto" w:fill="auto"/>
          </w:tcPr>
          <w:p w:rsidR="00AC7242" w:rsidRPr="00B7601C" w:rsidRDefault="00AC7242" w:rsidP="00AC7242">
            <w:pPr>
              <w:spacing w:after="0"/>
              <w:jc w:val="center"/>
              <w:rPr>
                <w:b/>
                <w:sz w:val="18"/>
              </w:rPr>
            </w:pPr>
            <w:r w:rsidRPr="00AF5386">
              <w:rPr>
                <w:b/>
              </w:rPr>
              <w:t>STUDENT LEARNING GOALS</w:t>
            </w:r>
            <w:r>
              <w:t>:</w:t>
            </w:r>
          </w:p>
          <w:p w:rsidR="00AC7242" w:rsidRPr="00E27CD5" w:rsidRDefault="00187366" w:rsidP="00AC7242">
            <w:pPr>
              <w:spacing w:after="0"/>
            </w:pPr>
            <w:r>
              <w:t xml:space="preserve">Explain the idea of </w:t>
            </w:r>
            <w:proofErr w:type="spellStart"/>
            <w:r>
              <w:t>mendeilian</w:t>
            </w:r>
            <w:proofErr w:type="spellEnd"/>
            <w:r>
              <w:t xml:space="preserve"> genetics. How we get an allele from each parent and these combine to give us a particular genotype. This genotype predicts our phenotype based on the principle of dominant and recessive traits.  Homozygous dominant individuals and heterozygous individuals will show the dominant trait while homozygous recessive individuals will show the recessive trait.</w:t>
            </w:r>
          </w:p>
        </w:tc>
        <w:tc>
          <w:tcPr>
            <w:tcW w:w="2947" w:type="dxa"/>
            <w:gridSpan w:val="2"/>
            <w:vMerge w:val="restart"/>
            <w:shd w:val="clear" w:color="auto" w:fill="auto"/>
          </w:tcPr>
          <w:p w:rsidR="00AC7242" w:rsidRPr="009E3F69" w:rsidRDefault="001450FF" w:rsidP="009E3F69">
            <w:pPr>
              <w:spacing w:after="0"/>
              <w:jc w:val="center"/>
              <w:rPr>
                <w:b/>
                <w:u w:val="single"/>
              </w:rPr>
            </w:pPr>
            <w:r w:rsidRPr="009E3F69">
              <w:rPr>
                <w:b/>
                <w:u w:val="single"/>
              </w:rPr>
              <w:t>Agenda</w:t>
            </w:r>
          </w:p>
          <w:p w:rsidR="001450FF" w:rsidRDefault="009E3F69" w:rsidP="001450FF">
            <w:pPr>
              <w:spacing w:after="0"/>
            </w:pPr>
            <w:r>
              <w:t>Welcome Back!</w:t>
            </w:r>
          </w:p>
          <w:p w:rsidR="009E3F69" w:rsidRDefault="002A46CD" w:rsidP="001450FF">
            <w:pPr>
              <w:spacing w:after="0"/>
            </w:pPr>
            <w:r>
              <w:t>Rat Diagrams</w:t>
            </w:r>
          </w:p>
          <w:p w:rsidR="009E3F69" w:rsidRDefault="009E3F69" w:rsidP="001450FF">
            <w:pPr>
              <w:spacing w:after="0"/>
            </w:pPr>
            <w:r>
              <w:t>Quest</w:t>
            </w:r>
          </w:p>
          <w:p w:rsidR="009E3F69" w:rsidRDefault="009E3F69" w:rsidP="001450FF">
            <w:pPr>
              <w:spacing w:after="0"/>
            </w:pPr>
            <w:r>
              <w:t>Leftovers – Lab / Video</w:t>
            </w:r>
          </w:p>
          <w:p w:rsidR="009E3F69" w:rsidRDefault="002A46CD" w:rsidP="001450FF">
            <w:pPr>
              <w:spacing w:after="0"/>
            </w:pPr>
            <w:r>
              <w:t xml:space="preserve">More Mendel </w:t>
            </w:r>
          </w:p>
          <w:p w:rsidR="002A46CD" w:rsidRDefault="002A46CD" w:rsidP="001450FF">
            <w:pPr>
              <w:spacing w:after="0"/>
            </w:pPr>
            <w:r>
              <w:t>Handout</w:t>
            </w:r>
          </w:p>
          <w:p w:rsidR="002A46CD" w:rsidRDefault="002A46CD" w:rsidP="001450FF">
            <w:pPr>
              <w:spacing w:after="0"/>
            </w:pPr>
            <w:proofErr w:type="spellStart"/>
            <w:r>
              <w:t>Mr</w:t>
            </w:r>
            <w:proofErr w:type="spellEnd"/>
            <w:r>
              <w:t xml:space="preserve"> Sheps </w:t>
            </w:r>
            <w:proofErr w:type="spellStart"/>
            <w:r>
              <w:t>Eval</w:t>
            </w:r>
            <w:proofErr w:type="spellEnd"/>
          </w:p>
          <w:p w:rsidR="002A46CD" w:rsidRDefault="002A46CD" w:rsidP="002A46CD">
            <w:pPr>
              <w:spacing w:after="0"/>
            </w:pPr>
            <w:r>
              <w:t>QUIZ NEXT CLASS!</w:t>
            </w:r>
          </w:p>
          <w:p w:rsidR="009E3F69" w:rsidRDefault="009E3F69" w:rsidP="001450FF">
            <w:pPr>
              <w:spacing w:after="0"/>
            </w:pPr>
          </w:p>
          <w:p w:rsidR="001450FF" w:rsidRDefault="001450FF" w:rsidP="00AC7242">
            <w:pPr>
              <w:spacing w:after="0"/>
              <w:jc w:val="center"/>
            </w:pPr>
          </w:p>
          <w:p w:rsidR="001450FF" w:rsidRDefault="001450FF" w:rsidP="00AC7242">
            <w:pPr>
              <w:spacing w:after="0"/>
              <w:jc w:val="center"/>
            </w:pPr>
          </w:p>
          <w:p w:rsidR="001450FF" w:rsidRDefault="001450FF" w:rsidP="00AC7242">
            <w:pPr>
              <w:spacing w:after="0"/>
              <w:jc w:val="center"/>
            </w:pPr>
          </w:p>
          <w:p w:rsidR="00AC7242" w:rsidRDefault="00AC7242" w:rsidP="00AC7242">
            <w:pPr>
              <w:spacing w:after="0"/>
              <w:jc w:val="center"/>
            </w:pPr>
          </w:p>
        </w:tc>
      </w:tr>
      <w:tr w:rsidR="00AC7242" w:rsidTr="001450FF">
        <w:tc>
          <w:tcPr>
            <w:tcW w:w="6629" w:type="dxa"/>
            <w:gridSpan w:val="2"/>
            <w:shd w:val="clear" w:color="auto" w:fill="auto"/>
          </w:tcPr>
          <w:p w:rsidR="00AC7242" w:rsidRDefault="00AC7242" w:rsidP="00AC7242">
            <w:pPr>
              <w:spacing w:after="0"/>
              <w:jc w:val="center"/>
            </w:pPr>
            <w:r>
              <w:t>PRIOR KNOWLEDGE:</w:t>
            </w:r>
          </w:p>
          <w:p w:rsidR="00AC7242" w:rsidRDefault="009E3F69" w:rsidP="00AC7242">
            <w:pPr>
              <w:spacing w:after="0"/>
            </w:pPr>
            <w:r>
              <w:t>As previous class</w:t>
            </w:r>
            <w:r w:rsidR="00BF4672">
              <w:t xml:space="preserve">, basic </w:t>
            </w:r>
            <w:proofErr w:type="spellStart"/>
            <w:r w:rsidR="00BF4672">
              <w:t>mendelian</w:t>
            </w:r>
            <w:proofErr w:type="spellEnd"/>
            <w:r w:rsidR="00BF4672">
              <w:t xml:space="preserve"> </w:t>
            </w:r>
            <w:r w:rsidR="002A46CD">
              <w:t>theory</w:t>
            </w:r>
          </w:p>
        </w:tc>
        <w:tc>
          <w:tcPr>
            <w:tcW w:w="2947" w:type="dxa"/>
            <w:gridSpan w:val="2"/>
            <w:vMerge/>
            <w:shd w:val="clear" w:color="auto" w:fill="auto"/>
          </w:tcPr>
          <w:p w:rsidR="00AC7242" w:rsidRDefault="00AC7242" w:rsidP="00AC7242">
            <w:pPr>
              <w:spacing w:after="0"/>
              <w:jc w:val="center"/>
            </w:pPr>
          </w:p>
        </w:tc>
      </w:tr>
      <w:tr w:rsidR="00AC7242" w:rsidTr="002A46CD">
        <w:tc>
          <w:tcPr>
            <w:tcW w:w="1384" w:type="dxa"/>
            <w:shd w:val="clear" w:color="auto" w:fill="auto"/>
          </w:tcPr>
          <w:p w:rsidR="00AC7242" w:rsidRDefault="00AC7242" w:rsidP="00AC7242">
            <w:pPr>
              <w:spacing w:after="0"/>
              <w:jc w:val="center"/>
            </w:pPr>
          </w:p>
        </w:tc>
        <w:tc>
          <w:tcPr>
            <w:tcW w:w="5245" w:type="dxa"/>
            <w:shd w:val="clear" w:color="auto" w:fill="auto"/>
          </w:tcPr>
          <w:p w:rsidR="00AC7242" w:rsidRDefault="00AC7242" w:rsidP="00AC7242">
            <w:pPr>
              <w:spacing w:after="0"/>
              <w:jc w:val="center"/>
            </w:pPr>
            <w:r>
              <w:t>T/L STRATEGIES</w:t>
            </w:r>
          </w:p>
        </w:tc>
        <w:tc>
          <w:tcPr>
            <w:tcW w:w="1417" w:type="dxa"/>
            <w:shd w:val="clear" w:color="auto" w:fill="auto"/>
          </w:tcPr>
          <w:p w:rsidR="00AC7242" w:rsidRDefault="00AC7242" w:rsidP="00AC7242">
            <w:pPr>
              <w:spacing w:after="0"/>
              <w:jc w:val="center"/>
            </w:pPr>
            <w:r>
              <w:t>RATIONALE</w:t>
            </w:r>
          </w:p>
        </w:tc>
        <w:tc>
          <w:tcPr>
            <w:tcW w:w="1530" w:type="dxa"/>
            <w:shd w:val="clear" w:color="auto" w:fill="auto"/>
          </w:tcPr>
          <w:p w:rsidR="00AC7242" w:rsidRDefault="00AC7242" w:rsidP="00AC7242">
            <w:pPr>
              <w:spacing w:after="0"/>
              <w:jc w:val="center"/>
            </w:pPr>
            <w:r>
              <w:t>ASSESSMENT</w:t>
            </w:r>
          </w:p>
        </w:tc>
      </w:tr>
      <w:tr w:rsidR="00AC7242" w:rsidTr="002A46CD">
        <w:tc>
          <w:tcPr>
            <w:tcW w:w="1384" w:type="dxa"/>
            <w:vMerge w:val="restart"/>
            <w:shd w:val="clear" w:color="auto" w:fill="auto"/>
          </w:tcPr>
          <w:p w:rsidR="00AC7242" w:rsidRDefault="00AC7242" w:rsidP="00AC7242">
            <w:pPr>
              <w:spacing w:after="0"/>
              <w:jc w:val="center"/>
            </w:pPr>
            <w:r>
              <w:t>A      MINDS ON</w:t>
            </w:r>
          </w:p>
          <w:p w:rsidR="001450FF" w:rsidRDefault="00AD771E" w:rsidP="001450FF">
            <w:pPr>
              <w:spacing w:after="0"/>
            </w:pPr>
            <w:r>
              <w:t>15 min</w:t>
            </w:r>
          </w:p>
        </w:tc>
        <w:tc>
          <w:tcPr>
            <w:tcW w:w="5245" w:type="dxa"/>
            <w:shd w:val="clear" w:color="auto" w:fill="auto"/>
          </w:tcPr>
          <w:p w:rsidR="00AC7242" w:rsidRPr="001450FF" w:rsidRDefault="001450FF" w:rsidP="001450FF">
            <w:pPr>
              <w:pStyle w:val="ListParagraph"/>
              <w:numPr>
                <w:ilvl w:val="0"/>
                <w:numId w:val="14"/>
              </w:numPr>
              <w:spacing w:after="0"/>
              <w:rPr>
                <w:b/>
              </w:rPr>
            </w:pPr>
            <w:r w:rsidRPr="001450FF">
              <w:rPr>
                <w:b/>
              </w:rPr>
              <w:t>Tell us about your break!</w:t>
            </w:r>
          </w:p>
          <w:p w:rsidR="00AC7242" w:rsidRDefault="001450FF" w:rsidP="001450FF">
            <w:pPr>
              <w:pStyle w:val="ListParagraph"/>
              <w:spacing w:after="0"/>
            </w:pPr>
            <w:r>
              <w:t>Ask students if they did anything fun over the break</w:t>
            </w:r>
          </w:p>
        </w:tc>
        <w:tc>
          <w:tcPr>
            <w:tcW w:w="1417" w:type="dxa"/>
            <w:shd w:val="clear" w:color="auto" w:fill="auto"/>
          </w:tcPr>
          <w:p w:rsidR="00AC7242" w:rsidRDefault="00AC7242" w:rsidP="00AC7242">
            <w:pPr>
              <w:spacing w:after="0"/>
            </w:pPr>
          </w:p>
        </w:tc>
        <w:tc>
          <w:tcPr>
            <w:tcW w:w="1530" w:type="dxa"/>
            <w:shd w:val="clear" w:color="auto" w:fill="auto"/>
          </w:tcPr>
          <w:p w:rsidR="00AC7242" w:rsidRDefault="00AC7242" w:rsidP="00AC7242">
            <w:pPr>
              <w:spacing w:after="0"/>
              <w:jc w:val="center"/>
            </w:pPr>
          </w:p>
        </w:tc>
      </w:tr>
      <w:tr w:rsidR="00AC7242" w:rsidTr="002A46CD">
        <w:tc>
          <w:tcPr>
            <w:tcW w:w="1384" w:type="dxa"/>
            <w:vMerge/>
            <w:shd w:val="clear" w:color="auto" w:fill="auto"/>
          </w:tcPr>
          <w:p w:rsidR="00AC7242" w:rsidRDefault="00AC7242" w:rsidP="00AC7242">
            <w:pPr>
              <w:spacing w:after="0"/>
              <w:jc w:val="center"/>
            </w:pPr>
          </w:p>
        </w:tc>
        <w:tc>
          <w:tcPr>
            <w:tcW w:w="5245" w:type="dxa"/>
            <w:shd w:val="clear" w:color="auto" w:fill="auto"/>
          </w:tcPr>
          <w:p w:rsidR="00AC7242" w:rsidRDefault="001450FF" w:rsidP="001450FF">
            <w:pPr>
              <w:pStyle w:val="ListParagraph"/>
              <w:numPr>
                <w:ilvl w:val="0"/>
                <w:numId w:val="14"/>
              </w:numPr>
              <w:spacing w:after="0"/>
            </w:pPr>
            <w:r>
              <w:t>Take up Rat Diagrams</w:t>
            </w:r>
          </w:p>
          <w:p w:rsidR="00AC7242" w:rsidRDefault="001450FF" w:rsidP="00AC7242">
            <w:pPr>
              <w:pStyle w:val="ListParagraph"/>
              <w:numPr>
                <w:ilvl w:val="0"/>
                <w:numId w:val="14"/>
              </w:numPr>
              <w:spacing w:after="0"/>
            </w:pPr>
            <w:r>
              <w:t>Talk about Quests – Take up?</w:t>
            </w:r>
          </w:p>
        </w:tc>
        <w:tc>
          <w:tcPr>
            <w:tcW w:w="1417" w:type="dxa"/>
            <w:shd w:val="clear" w:color="auto" w:fill="auto"/>
          </w:tcPr>
          <w:p w:rsidR="00AC7242" w:rsidRDefault="00AC7242" w:rsidP="00AC7242">
            <w:pPr>
              <w:spacing w:after="0"/>
            </w:pPr>
          </w:p>
        </w:tc>
        <w:tc>
          <w:tcPr>
            <w:tcW w:w="1530" w:type="dxa"/>
            <w:shd w:val="clear" w:color="auto" w:fill="auto"/>
          </w:tcPr>
          <w:p w:rsidR="00AC7242" w:rsidRDefault="00AC7242" w:rsidP="00AC7242">
            <w:pPr>
              <w:spacing w:after="0"/>
              <w:jc w:val="center"/>
            </w:pPr>
          </w:p>
        </w:tc>
      </w:tr>
      <w:tr w:rsidR="00AC7242" w:rsidTr="002A46CD">
        <w:trPr>
          <w:trHeight w:val="1080"/>
        </w:trPr>
        <w:tc>
          <w:tcPr>
            <w:tcW w:w="1384" w:type="dxa"/>
            <w:shd w:val="clear" w:color="auto" w:fill="auto"/>
          </w:tcPr>
          <w:p w:rsidR="00AC7242" w:rsidRDefault="00AC7242" w:rsidP="00AC7242">
            <w:pPr>
              <w:spacing w:after="0"/>
              <w:jc w:val="center"/>
            </w:pPr>
            <w:r>
              <w:t>B       ACTION</w:t>
            </w:r>
          </w:p>
          <w:p w:rsidR="001450FF" w:rsidRDefault="001450FF" w:rsidP="001450FF">
            <w:pPr>
              <w:spacing w:after="0"/>
            </w:pPr>
          </w:p>
          <w:p w:rsidR="001450FF" w:rsidRDefault="001450FF" w:rsidP="001450FF">
            <w:pPr>
              <w:spacing w:after="0"/>
            </w:pPr>
            <w:r>
              <w:t>15-20 min</w:t>
            </w:r>
          </w:p>
        </w:tc>
        <w:tc>
          <w:tcPr>
            <w:tcW w:w="5245" w:type="dxa"/>
            <w:shd w:val="clear" w:color="auto" w:fill="auto"/>
          </w:tcPr>
          <w:p w:rsidR="00AC7242" w:rsidRDefault="009E3F69" w:rsidP="001450FF">
            <w:pPr>
              <w:pStyle w:val="ListParagraph"/>
              <w:numPr>
                <w:ilvl w:val="0"/>
                <w:numId w:val="15"/>
              </w:numPr>
              <w:spacing w:after="0"/>
            </w:pPr>
            <w:r>
              <w:t>Leftovers</w:t>
            </w:r>
          </w:p>
          <w:p w:rsidR="001450FF" w:rsidRDefault="001450FF" w:rsidP="001450FF">
            <w:pPr>
              <w:pStyle w:val="ListParagraph"/>
              <w:spacing w:after="0"/>
            </w:pPr>
            <w:r>
              <w:t>Per 1 – Peas in a Pod Video</w:t>
            </w:r>
          </w:p>
          <w:p w:rsidR="00AC7242" w:rsidRPr="001450FF" w:rsidRDefault="001450FF" w:rsidP="001450FF">
            <w:pPr>
              <w:pStyle w:val="ListParagraph"/>
              <w:spacing w:after="0"/>
            </w:pPr>
            <w:r>
              <w:t>Per 2 – DNA extraction lab</w:t>
            </w:r>
          </w:p>
        </w:tc>
        <w:tc>
          <w:tcPr>
            <w:tcW w:w="1417" w:type="dxa"/>
            <w:shd w:val="clear" w:color="auto" w:fill="auto"/>
          </w:tcPr>
          <w:p w:rsidR="00AC7242" w:rsidRDefault="00AC7242" w:rsidP="00AC7242">
            <w:pPr>
              <w:spacing w:after="0"/>
            </w:pPr>
          </w:p>
        </w:tc>
        <w:tc>
          <w:tcPr>
            <w:tcW w:w="1530" w:type="dxa"/>
            <w:shd w:val="clear" w:color="auto" w:fill="auto"/>
          </w:tcPr>
          <w:p w:rsidR="00AC7242" w:rsidRDefault="001450FF" w:rsidP="00AC7242">
            <w:pPr>
              <w:spacing w:after="0"/>
            </w:pPr>
            <w:r>
              <w:t>Questions about lab</w:t>
            </w:r>
          </w:p>
          <w:p w:rsidR="001450FF" w:rsidRDefault="001450FF" w:rsidP="00AC7242">
            <w:pPr>
              <w:spacing w:after="0"/>
            </w:pPr>
            <w:r>
              <w:t>Questions about Video</w:t>
            </w:r>
          </w:p>
        </w:tc>
      </w:tr>
      <w:tr w:rsidR="00AC7242" w:rsidTr="002A46CD">
        <w:trPr>
          <w:trHeight w:val="660"/>
        </w:trPr>
        <w:tc>
          <w:tcPr>
            <w:tcW w:w="1384" w:type="dxa"/>
            <w:shd w:val="clear" w:color="auto" w:fill="auto"/>
          </w:tcPr>
          <w:p w:rsidR="00AC7242" w:rsidRDefault="00BF4672" w:rsidP="00AC7242">
            <w:pPr>
              <w:spacing w:after="0"/>
              <w:jc w:val="center"/>
            </w:pPr>
            <w:r>
              <w:t>25 Minutes</w:t>
            </w:r>
          </w:p>
        </w:tc>
        <w:tc>
          <w:tcPr>
            <w:tcW w:w="5245" w:type="dxa"/>
            <w:shd w:val="clear" w:color="auto" w:fill="auto"/>
          </w:tcPr>
          <w:p w:rsidR="00AC7242" w:rsidRDefault="00BF4672" w:rsidP="00AD771E">
            <w:pPr>
              <w:pStyle w:val="ListParagraph"/>
              <w:numPr>
                <w:ilvl w:val="0"/>
                <w:numId w:val="15"/>
              </w:numPr>
              <w:spacing w:after="0"/>
            </w:pPr>
            <w:r>
              <w:t xml:space="preserve">Mendel’s factors – </w:t>
            </w:r>
            <w:proofErr w:type="spellStart"/>
            <w:r>
              <w:t>PPt</w:t>
            </w:r>
            <w:proofErr w:type="spellEnd"/>
            <w:r>
              <w:t xml:space="preserve"> and Whiteboard</w:t>
            </w:r>
          </w:p>
          <w:p w:rsidR="00AC7242" w:rsidRDefault="007177A5" w:rsidP="00AC7242">
            <w:pPr>
              <w:spacing w:after="0"/>
            </w:pPr>
            <w:r>
              <w:t>Dominant/Recessive</w:t>
            </w:r>
          </w:p>
          <w:p w:rsidR="007177A5" w:rsidRDefault="007177A5" w:rsidP="00AC7242">
            <w:pPr>
              <w:spacing w:after="0"/>
            </w:pPr>
            <w:r>
              <w:t>Phenotype/Genotype</w:t>
            </w:r>
          </w:p>
          <w:p w:rsidR="007177A5" w:rsidRDefault="007177A5" w:rsidP="00AC7242">
            <w:pPr>
              <w:spacing w:after="0"/>
            </w:pPr>
            <w:r>
              <w:t>Heterozygous/Homozygous</w:t>
            </w:r>
          </w:p>
          <w:p w:rsidR="00AC7242" w:rsidRPr="002B2852" w:rsidRDefault="00AC7242" w:rsidP="00AC7242">
            <w:pPr>
              <w:spacing w:after="0"/>
              <w:rPr>
                <w:b/>
              </w:rPr>
            </w:pPr>
          </w:p>
        </w:tc>
        <w:tc>
          <w:tcPr>
            <w:tcW w:w="1417" w:type="dxa"/>
            <w:shd w:val="clear" w:color="auto" w:fill="auto"/>
          </w:tcPr>
          <w:p w:rsidR="00AC7242" w:rsidRDefault="00AC7242" w:rsidP="00AC7242">
            <w:pPr>
              <w:spacing w:after="0"/>
            </w:pPr>
          </w:p>
        </w:tc>
        <w:tc>
          <w:tcPr>
            <w:tcW w:w="1530" w:type="dxa"/>
            <w:shd w:val="clear" w:color="auto" w:fill="auto"/>
          </w:tcPr>
          <w:p w:rsidR="00AC7242" w:rsidRDefault="00AC7242" w:rsidP="00AC7242">
            <w:pPr>
              <w:spacing w:after="0"/>
            </w:pPr>
          </w:p>
        </w:tc>
      </w:tr>
      <w:tr w:rsidR="00AC7242" w:rsidTr="002A46CD">
        <w:trPr>
          <w:trHeight w:val="660"/>
        </w:trPr>
        <w:tc>
          <w:tcPr>
            <w:tcW w:w="1384" w:type="dxa"/>
            <w:shd w:val="clear" w:color="auto" w:fill="auto"/>
          </w:tcPr>
          <w:p w:rsidR="00AC7242" w:rsidRDefault="00BF4672" w:rsidP="00AC7242">
            <w:pPr>
              <w:spacing w:after="0"/>
              <w:jc w:val="center"/>
            </w:pPr>
            <w:r>
              <w:t>Phenotype activity</w:t>
            </w:r>
          </w:p>
        </w:tc>
        <w:tc>
          <w:tcPr>
            <w:tcW w:w="5245" w:type="dxa"/>
            <w:shd w:val="clear" w:color="auto" w:fill="auto"/>
          </w:tcPr>
          <w:p w:rsidR="00AC7242" w:rsidRDefault="00AC7242" w:rsidP="00AC7242">
            <w:pPr>
              <w:spacing w:after="0"/>
            </w:pPr>
            <w:proofErr w:type="gramStart"/>
            <w:r>
              <w:t xml:space="preserve">3)   </w:t>
            </w:r>
            <w:r w:rsidR="00BF4672">
              <w:t>Hand</w:t>
            </w:r>
            <w:proofErr w:type="gramEnd"/>
            <w:r w:rsidR="00BF4672">
              <w:t xml:space="preserve"> out Worksheet – To be done for homework</w:t>
            </w:r>
          </w:p>
          <w:p w:rsidR="00AC7242" w:rsidRPr="002B2852" w:rsidRDefault="00AC7242" w:rsidP="00AC7242">
            <w:pPr>
              <w:spacing w:after="0"/>
              <w:rPr>
                <w:b/>
              </w:rPr>
            </w:pPr>
          </w:p>
        </w:tc>
        <w:tc>
          <w:tcPr>
            <w:tcW w:w="1417" w:type="dxa"/>
            <w:shd w:val="clear" w:color="auto" w:fill="auto"/>
          </w:tcPr>
          <w:p w:rsidR="00AC7242" w:rsidRDefault="00AC7242" w:rsidP="00AC7242">
            <w:pPr>
              <w:spacing w:after="0"/>
            </w:pPr>
          </w:p>
        </w:tc>
        <w:tc>
          <w:tcPr>
            <w:tcW w:w="1530" w:type="dxa"/>
            <w:shd w:val="clear" w:color="auto" w:fill="auto"/>
          </w:tcPr>
          <w:p w:rsidR="00AC7242" w:rsidRDefault="00AC7242" w:rsidP="00AC7242">
            <w:pPr>
              <w:spacing w:after="0"/>
            </w:pPr>
          </w:p>
        </w:tc>
      </w:tr>
      <w:tr w:rsidR="002A46CD" w:rsidTr="002A46CD">
        <w:tc>
          <w:tcPr>
            <w:tcW w:w="1384" w:type="dxa"/>
            <w:shd w:val="clear" w:color="auto" w:fill="auto"/>
          </w:tcPr>
          <w:p w:rsidR="002A46CD" w:rsidRDefault="002A46CD" w:rsidP="00AC7242">
            <w:pPr>
              <w:spacing w:after="0"/>
              <w:jc w:val="center"/>
            </w:pPr>
            <w:r>
              <w:t>C      CONSOLID-ATION &amp;</w:t>
            </w:r>
          </w:p>
          <w:p w:rsidR="002A46CD" w:rsidRDefault="002A46CD" w:rsidP="00AC7242">
            <w:pPr>
              <w:spacing w:after="0"/>
              <w:jc w:val="center"/>
            </w:pPr>
            <w:r>
              <w:t>CONNEC-TION</w:t>
            </w:r>
          </w:p>
          <w:p w:rsidR="002A46CD" w:rsidRDefault="002A46CD" w:rsidP="00AC7242">
            <w:pPr>
              <w:spacing w:after="0"/>
              <w:jc w:val="center"/>
            </w:pPr>
            <w:r>
              <w:t>10 min</w:t>
            </w:r>
          </w:p>
        </w:tc>
        <w:tc>
          <w:tcPr>
            <w:tcW w:w="8192" w:type="dxa"/>
            <w:gridSpan w:val="3"/>
            <w:shd w:val="clear" w:color="auto" w:fill="auto"/>
          </w:tcPr>
          <w:p w:rsidR="002A46CD" w:rsidRDefault="002A46CD" w:rsidP="007177A5">
            <w:pPr>
              <w:spacing w:after="0"/>
            </w:pPr>
          </w:p>
          <w:p w:rsidR="002A46CD" w:rsidRPr="002B2852" w:rsidRDefault="002A46CD" w:rsidP="007177A5">
            <w:pPr>
              <w:spacing w:after="0"/>
              <w:ind w:left="158" w:hanging="142"/>
              <w:rPr>
                <w:b/>
              </w:rPr>
            </w:pPr>
            <w:r>
              <w:t xml:space="preserve"> 1. </w:t>
            </w:r>
            <w:r>
              <w:rPr>
                <w:b/>
              </w:rPr>
              <w:t xml:space="preserve">Introduce Next </w:t>
            </w:r>
            <w:proofErr w:type="gramStart"/>
            <w:r>
              <w:rPr>
                <w:b/>
              </w:rPr>
              <w:t>class :</w:t>
            </w:r>
            <w:proofErr w:type="gramEnd"/>
            <w:r>
              <w:rPr>
                <w:b/>
              </w:rPr>
              <w:t xml:space="preserve"> Quick Quiz at the start 5 minutes</w:t>
            </w:r>
          </w:p>
          <w:p w:rsidR="002A46CD" w:rsidRDefault="002A46CD" w:rsidP="00AC7242">
            <w:pPr>
              <w:spacing w:after="0"/>
              <w:rPr>
                <w:b/>
              </w:rPr>
            </w:pPr>
            <w:proofErr w:type="gramStart"/>
            <w:r w:rsidRPr="007177A5">
              <w:rPr>
                <w:b/>
              </w:rPr>
              <w:t>2)  Mr</w:t>
            </w:r>
            <w:proofErr w:type="gramEnd"/>
            <w:r w:rsidRPr="007177A5">
              <w:rPr>
                <w:b/>
              </w:rPr>
              <w:t>. Sheps Performance Review</w:t>
            </w:r>
          </w:p>
          <w:p w:rsidR="002A46CD" w:rsidRDefault="002A46CD" w:rsidP="00AC7242">
            <w:pPr>
              <w:spacing w:after="0"/>
            </w:pPr>
            <w:r>
              <w:t>Keep it up</w:t>
            </w:r>
            <w:proofErr w:type="gramStart"/>
            <w:r>
              <w:t>!,</w:t>
            </w:r>
            <w:proofErr w:type="gramEnd"/>
            <w:r>
              <w:t xml:space="preserve"> Areas for Improvement, other comments - anonymous</w:t>
            </w:r>
          </w:p>
        </w:tc>
      </w:tr>
      <w:tr w:rsidR="00AC7242" w:rsidTr="002A46CD">
        <w:tc>
          <w:tcPr>
            <w:tcW w:w="1384" w:type="dxa"/>
            <w:shd w:val="clear" w:color="auto" w:fill="auto"/>
          </w:tcPr>
          <w:p w:rsidR="00AC7242" w:rsidRDefault="00AC7242" w:rsidP="00AC7242">
            <w:pPr>
              <w:spacing w:after="0"/>
              <w:jc w:val="center"/>
            </w:pPr>
            <w:r>
              <w:lastRenderedPageBreak/>
              <w:t>NEXT STEPS</w:t>
            </w:r>
          </w:p>
          <w:p w:rsidR="00AC7242" w:rsidRDefault="00AC7242" w:rsidP="00AC7242">
            <w:pPr>
              <w:spacing w:after="0"/>
              <w:jc w:val="center"/>
            </w:pPr>
          </w:p>
        </w:tc>
        <w:tc>
          <w:tcPr>
            <w:tcW w:w="5245" w:type="dxa"/>
            <w:shd w:val="clear" w:color="auto" w:fill="auto"/>
          </w:tcPr>
          <w:p w:rsidR="00BF4672" w:rsidRDefault="00BF4672" w:rsidP="009E3F69">
            <w:pPr>
              <w:spacing w:after="0"/>
              <w:rPr>
                <w:b/>
              </w:rPr>
            </w:pPr>
            <w:r>
              <w:rPr>
                <w:b/>
              </w:rPr>
              <w:t xml:space="preserve">Homework – a bit more tonight than usual – </w:t>
            </w:r>
          </w:p>
          <w:p w:rsidR="00AC7242" w:rsidRPr="009E3F69" w:rsidRDefault="00BF4672" w:rsidP="009E3F69">
            <w:pPr>
              <w:spacing w:after="0"/>
              <w:rPr>
                <w:b/>
              </w:rPr>
            </w:pPr>
            <w:r>
              <w:rPr>
                <w:b/>
              </w:rPr>
              <w:t>Quick Quiz tomorrow</w:t>
            </w:r>
          </w:p>
          <w:p w:rsidR="009E3F69" w:rsidRDefault="009E3F69" w:rsidP="009E3F69">
            <w:pPr>
              <w:spacing w:after="0"/>
            </w:pPr>
            <w:r>
              <w:t>Read P 184-191, do P190 q 1,2, P191 q1</w:t>
            </w:r>
            <w:proofErr w:type="gramStart"/>
            <w:r>
              <w:t>,2</w:t>
            </w:r>
            <w:proofErr w:type="gramEnd"/>
          </w:p>
          <w:p w:rsidR="002E7808" w:rsidRDefault="002E7808" w:rsidP="009E3F69">
            <w:pPr>
              <w:spacing w:after="0"/>
            </w:pPr>
            <w:r>
              <w:t>Fill out Definition Sheet</w:t>
            </w:r>
          </w:p>
          <w:p w:rsidR="00BF4672" w:rsidRDefault="00BF4672" w:rsidP="009E3F69">
            <w:pPr>
              <w:spacing w:after="0"/>
            </w:pPr>
            <w:r>
              <w:t>Do Genotype/Phenotype Sheet</w:t>
            </w:r>
          </w:p>
          <w:p w:rsidR="00BF4672" w:rsidRDefault="00BF4672" w:rsidP="009E3F69">
            <w:pPr>
              <w:spacing w:after="0"/>
            </w:pPr>
          </w:p>
          <w:p w:rsidR="00BF4672" w:rsidRDefault="00BF4672" w:rsidP="009E3F69">
            <w:pPr>
              <w:spacing w:after="0"/>
            </w:pPr>
            <w:r>
              <w:t>Continuations:</w:t>
            </w:r>
          </w:p>
          <w:p w:rsidR="00BF4672" w:rsidRDefault="00BF4672" w:rsidP="009E3F69">
            <w:pPr>
              <w:spacing w:after="0"/>
            </w:pPr>
            <w:r>
              <w:t>How can individuals who have both heterozygous and homozygous dominant genotypes both yield the same phenotype</w:t>
            </w:r>
          </w:p>
          <w:p w:rsidR="007177A5" w:rsidRDefault="007177A5" w:rsidP="009E3F69">
            <w:pPr>
              <w:spacing w:after="0"/>
            </w:pPr>
            <w:r>
              <w:t>How can we predict offspring?</w:t>
            </w:r>
          </w:p>
          <w:p w:rsidR="002A46CD" w:rsidRDefault="002A46CD" w:rsidP="009E3F69">
            <w:pPr>
              <w:spacing w:after="0"/>
            </w:pPr>
            <w:r>
              <w:t>Are all phenotypes completely dominant or recessive?</w:t>
            </w:r>
          </w:p>
          <w:p w:rsidR="007177A5" w:rsidRDefault="007177A5" w:rsidP="009E3F69">
            <w:pPr>
              <w:spacing w:after="0"/>
            </w:pPr>
          </w:p>
          <w:p w:rsidR="007177A5" w:rsidRDefault="007177A5" w:rsidP="009E3F69">
            <w:pPr>
              <w:spacing w:after="0"/>
            </w:pPr>
            <w:r>
              <w:t>Next class: monohybrid crosses</w:t>
            </w:r>
          </w:p>
          <w:p w:rsidR="007177A5" w:rsidRDefault="007177A5" w:rsidP="009E3F69">
            <w:pPr>
              <w:spacing w:after="0"/>
            </w:pPr>
            <w:r>
              <w:t xml:space="preserve">Perhaps introduce </w:t>
            </w:r>
            <w:proofErr w:type="spellStart"/>
            <w:r>
              <w:t>dihybrid</w:t>
            </w:r>
            <w:proofErr w:type="spellEnd"/>
            <w:r>
              <w:t xml:space="preserve"> crosses</w:t>
            </w:r>
          </w:p>
        </w:tc>
        <w:tc>
          <w:tcPr>
            <w:tcW w:w="1417" w:type="dxa"/>
            <w:shd w:val="clear" w:color="auto" w:fill="auto"/>
          </w:tcPr>
          <w:p w:rsidR="00AC7242" w:rsidRDefault="00AC7242" w:rsidP="00AC7242">
            <w:pPr>
              <w:spacing w:after="0"/>
            </w:pPr>
          </w:p>
        </w:tc>
        <w:tc>
          <w:tcPr>
            <w:tcW w:w="1530" w:type="dxa"/>
            <w:shd w:val="clear" w:color="auto" w:fill="auto"/>
          </w:tcPr>
          <w:p w:rsidR="00AC7242" w:rsidRDefault="00AC7242" w:rsidP="00AC7242">
            <w:pPr>
              <w:spacing w:after="0"/>
            </w:pPr>
          </w:p>
          <w:p w:rsidR="00AC7242" w:rsidRDefault="00AC7242" w:rsidP="00AC7242">
            <w:pPr>
              <w:spacing w:after="0"/>
            </w:pPr>
          </w:p>
          <w:p w:rsidR="00AC7242" w:rsidRDefault="00AC7242" w:rsidP="00AC7242">
            <w:pPr>
              <w:spacing w:after="0"/>
            </w:pPr>
          </w:p>
          <w:p w:rsidR="00AC7242" w:rsidRDefault="00AC7242" w:rsidP="00AC7242">
            <w:pPr>
              <w:spacing w:after="0"/>
            </w:pPr>
          </w:p>
        </w:tc>
      </w:tr>
    </w:tbl>
    <w:p w:rsidR="006E434B" w:rsidRPr="00C44BDF" w:rsidRDefault="006E434B" w:rsidP="00C52FE8">
      <w:pPr>
        <w:spacing w:after="0"/>
        <w:rPr>
          <w:sz w:val="28"/>
          <w:szCs w:val="28"/>
        </w:rPr>
      </w:pPr>
    </w:p>
    <w:sectPr w:rsidR="006E434B" w:rsidRPr="00C44BDF" w:rsidSect="00AC7242">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7A5" w:rsidRDefault="007177A5" w:rsidP="00B7601C">
      <w:pPr>
        <w:spacing w:after="0" w:line="240" w:lineRule="auto"/>
      </w:pPr>
      <w:r>
        <w:separator/>
      </w:r>
    </w:p>
  </w:endnote>
  <w:endnote w:type="continuationSeparator" w:id="0">
    <w:p w:rsidR="007177A5" w:rsidRDefault="007177A5" w:rsidP="00B7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7A5" w:rsidRDefault="007177A5" w:rsidP="00B7601C">
      <w:pPr>
        <w:spacing w:after="0" w:line="240" w:lineRule="auto"/>
      </w:pPr>
      <w:r>
        <w:separator/>
      </w:r>
    </w:p>
  </w:footnote>
  <w:footnote w:type="continuationSeparator" w:id="0">
    <w:p w:rsidR="007177A5" w:rsidRDefault="007177A5" w:rsidP="00B7601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8271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EE52DF"/>
    <w:multiLevelType w:val="hybridMultilevel"/>
    <w:tmpl w:val="8326BDD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07E7E14"/>
    <w:multiLevelType w:val="hybridMultilevel"/>
    <w:tmpl w:val="1C6CD474"/>
    <w:lvl w:ilvl="0" w:tplc="61F44AC6">
      <w:start w:val="2"/>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0A56C5F"/>
    <w:multiLevelType w:val="hybridMultilevel"/>
    <w:tmpl w:val="997CDA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D20315C"/>
    <w:multiLevelType w:val="hybridMultilevel"/>
    <w:tmpl w:val="609CB1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DA23D31"/>
    <w:multiLevelType w:val="hybridMultilevel"/>
    <w:tmpl w:val="AFC25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2B17AC"/>
    <w:multiLevelType w:val="hybridMultilevel"/>
    <w:tmpl w:val="3B34CBE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F0B197E"/>
    <w:multiLevelType w:val="hybridMultilevel"/>
    <w:tmpl w:val="302208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F4F1BF6"/>
    <w:multiLevelType w:val="hybridMultilevel"/>
    <w:tmpl w:val="C8867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994E96"/>
    <w:multiLevelType w:val="hybridMultilevel"/>
    <w:tmpl w:val="7654DCB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CB06204"/>
    <w:multiLevelType w:val="hybridMultilevel"/>
    <w:tmpl w:val="008E8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CDC781A"/>
    <w:multiLevelType w:val="hybridMultilevel"/>
    <w:tmpl w:val="ADA07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A6B2E"/>
    <w:multiLevelType w:val="hybridMultilevel"/>
    <w:tmpl w:val="1332C7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786769A0"/>
    <w:multiLevelType w:val="hybridMultilevel"/>
    <w:tmpl w:val="BB6EE36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7CA81A39"/>
    <w:multiLevelType w:val="hybridMultilevel"/>
    <w:tmpl w:val="324633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8"/>
  </w:num>
  <w:num w:numId="2">
    <w:abstractNumId w:val="3"/>
  </w:num>
  <w:num w:numId="3">
    <w:abstractNumId w:val="13"/>
  </w:num>
  <w:num w:numId="4">
    <w:abstractNumId w:val="9"/>
  </w:num>
  <w:num w:numId="5">
    <w:abstractNumId w:val="10"/>
  </w:num>
  <w:num w:numId="6">
    <w:abstractNumId w:val="2"/>
  </w:num>
  <w:num w:numId="7">
    <w:abstractNumId w:val="12"/>
  </w:num>
  <w:num w:numId="8">
    <w:abstractNumId w:val="6"/>
  </w:num>
  <w:num w:numId="9">
    <w:abstractNumId w:val="14"/>
  </w:num>
  <w:num w:numId="10">
    <w:abstractNumId w:val="7"/>
  </w:num>
  <w:num w:numId="11">
    <w:abstractNumId w:val="4"/>
  </w:num>
  <w:num w:numId="12">
    <w:abstractNumId w:val="1"/>
  </w:num>
  <w:num w:numId="13">
    <w:abstractNumId w:val="0"/>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C59"/>
    <w:rsid w:val="00036337"/>
    <w:rsid w:val="001450FF"/>
    <w:rsid w:val="00187366"/>
    <w:rsid w:val="0023121A"/>
    <w:rsid w:val="00264B31"/>
    <w:rsid w:val="002A46CD"/>
    <w:rsid w:val="002B2852"/>
    <w:rsid w:val="002E7808"/>
    <w:rsid w:val="004B4FEF"/>
    <w:rsid w:val="006E434B"/>
    <w:rsid w:val="006E77DD"/>
    <w:rsid w:val="007177A5"/>
    <w:rsid w:val="007266C6"/>
    <w:rsid w:val="008151EA"/>
    <w:rsid w:val="00897B86"/>
    <w:rsid w:val="00910A50"/>
    <w:rsid w:val="009E3F69"/>
    <w:rsid w:val="00A04C6A"/>
    <w:rsid w:val="00AC7242"/>
    <w:rsid w:val="00AD771E"/>
    <w:rsid w:val="00AF5386"/>
    <w:rsid w:val="00B17583"/>
    <w:rsid w:val="00B7601C"/>
    <w:rsid w:val="00BF4672"/>
    <w:rsid w:val="00C44BDF"/>
    <w:rsid w:val="00C52FE8"/>
    <w:rsid w:val="00C572C9"/>
    <w:rsid w:val="00C7177D"/>
    <w:rsid w:val="00CC7F8C"/>
    <w:rsid w:val="00D1056F"/>
    <w:rsid w:val="00D526B8"/>
    <w:rsid w:val="00DB1C59"/>
    <w:rsid w:val="00DD785B"/>
    <w:rsid w:val="00DE6F01"/>
    <w:rsid w:val="00DF2475"/>
    <w:rsid w:val="00E27C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4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01C"/>
    <w:pPr>
      <w:tabs>
        <w:tab w:val="center" w:pos="4680"/>
        <w:tab w:val="right" w:pos="9360"/>
      </w:tabs>
    </w:pPr>
  </w:style>
  <w:style w:type="character" w:customStyle="1" w:styleId="HeaderChar">
    <w:name w:val="Header Char"/>
    <w:link w:val="Header"/>
    <w:uiPriority w:val="99"/>
    <w:rsid w:val="00B7601C"/>
    <w:rPr>
      <w:sz w:val="22"/>
      <w:szCs w:val="22"/>
      <w:lang w:eastAsia="en-US"/>
    </w:rPr>
  </w:style>
  <w:style w:type="paragraph" w:styleId="Footer">
    <w:name w:val="footer"/>
    <w:basedOn w:val="Normal"/>
    <w:link w:val="FooterChar"/>
    <w:uiPriority w:val="99"/>
    <w:unhideWhenUsed/>
    <w:rsid w:val="00B7601C"/>
    <w:pPr>
      <w:tabs>
        <w:tab w:val="center" w:pos="4680"/>
        <w:tab w:val="right" w:pos="9360"/>
      </w:tabs>
    </w:pPr>
  </w:style>
  <w:style w:type="character" w:customStyle="1" w:styleId="FooterChar">
    <w:name w:val="Footer Char"/>
    <w:link w:val="Footer"/>
    <w:uiPriority w:val="99"/>
    <w:rsid w:val="00B7601C"/>
    <w:rPr>
      <w:sz w:val="22"/>
      <w:szCs w:val="22"/>
      <w:lang w:eastAsia="en-US"/>
    </w:rPr>
  </w:style>
  <w:style w:type="paragraph" w:styleId="BalloonText">
    <w:name w:val="Balloon Text"/>
    <w:basedOn w:val="Normal"/>
    <w:link w:val="BalloonTextChar"/>
    <w:uiPriority w:val="99"/>
    <w:semiHidden/>
    <w:unhideWhenUsed/>
    <w:rsid w:val="00B760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601C"/>
    <w:rPr>
      <w:rFonts w:ascii="Tahoma" w:hAnsi="Tahoma" w:cs="Tahoma"/>
      <w:sz w:val="16"/>
      <w:szCs w:val="16"/>
      <w:lang w:eastAsia="en-US"/>
    </w:rPr>
  </w:style>
  <w:style w:type="paragraph" w:styleId="ListParagraph">
    <w:name w:val="List Paragraph"/>
    <w:basedOn w:val="Normal"/>
    <w:uiPriority w:val="72"/>
    <w:rsid w:val="001450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4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01C"/>
    <w:pPr>
      <w:tabs>
        <w:tab w:val="center" w:pos="4680"/>
        <w:tab w:val="right" w:pos="9360"/>
      </w:tabs>
    </w:pPr>
  </w:style>
  <w:style w:type="character" w:customStyle="1" w:styleId="HeaderChar">
    <w:name w:val="Header Char"/>
    <w:link w:val="Header"/>
    <w:uiPriority w:val="99"/>
    <w:rsid w:val="00B7601C"/>
    <w:rPr>
      <w:sz w:val="22"/>
      <w:szCs w:val="22"/>
      <w:lang w:eastAsia="en-US"/>
    </w:rPr>
  </w:style>
  <w:style w:type="paragraph" w:styleId="Footer">
    <w:name w:val="footer"/>
    <w:basedOn w:val="Normal"/>
    <w:link w:val="FooterChar"/>
    <w:uiPriority w:val="99"/>
    <w:unhideWhenUsed/>
    <w:rsid w:val="00B7601C"/>
    <w:pPr>
      <w:tabs>
        <w:tab w:val="center" w:pos="4680"/>
        <w:tab w:val="right" w:pos="9360"/>
      </w:tabs>
    </w:pPr>
  </w:style>
  <w:style w:type="character" w:customStyle="1" w:styleId="FooterChar">
    <w:name w:val="Footer Char"/>
    <w:link w:val="Footer"/>
    <w:uiPriority w:val="99"/>
    <w:rsid w:val="00B7601C"/>
    <w:rPr>
      <w:sz w:val="22"/>
      <w:szCs w:val="22"/>
      <w:lang w:eastAsia="en-US"/>
    </w:rPr>
  </w:style>
  <w:style w:type="paragraph" w:styleId="BalloonText">
    <w:name w:val="Balloon Text"/>
    <w:basedOn w:val="Normal"/>
    <w:link w:val="BalloonTextChar"/>
    <w:uiPriority w:val="99"/>
    <w:semiHidden/>
    <w:unhideWhenUsed/>
    <w:rsid w:val="00B760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601C"/>
    <w:rPr>
      <w:rFonts w:ascii="Tahoma" w:hAnsi="Tahoma" w:cs="Tahoma"/>
      <w:sz w:val="16"/>
      <w:szCs w:val="16"/>
      <w:lang w:eastAsia="en-US"/>
    </w:rPr>
  </w:style>
  <w:style w:type="paragraph" w:styleId="ListParagraph">
    <w:name w:val="List Paragraph"/>
    <w:basedOn w:val="Normal"/>
    <w:uiPriority w:val="72"/>
    <w:rsid w:val="00145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386</Words>
  <Characters>1656</Characters>
  <Application>Microsoft Macintosh Word</Application>
  <DocSecurity>0</DocSecurity>
  <Lines>40</Lines>
  <Paragraphs>21</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David Sheps</cp:lastModifiedBy>
  <cp:revision>2</cp:revision>
  <cp:lastPrinted>2012-03-16T19:57:00Z</cp:lastPrinted>
  <dcterms:created xsi:type="dcterms:W3CDTF">2012-03-16T19:58:00Z</dcterms:created>
  <dcterms:modified xsi:type="dcterms:W3CDTF">2012-03-16T19:58:00Z</dcterms:modified>
</cp:coreProperties>
</file>